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D9" w:rsidRDefault="007C66F4">
      <w:r>
        <w:t>Case Study 11-1 Let there be light lamp shade company</w:t>
      </w:r>
    </w:p>
    <w:p w:rsidR="007C66F4" w:rsidRDefault="007C66F4" w:rsidP="00AE1FA1">
      <w:pPr>
        <w:ind w:firstLine="720"/>
      </w:pPr>
      <w:r>
        <w:t>Started in Madison, Wisconsin, after the student unrest of the 1960’s had died down, the Let there be light lamp shade company served an upscale local market for many years.  It designed and built custom lamp shades and lamp globes.  In the mid 1980’s some architects who had once studied under Frank Lloyd Wright in nearby Spring Breen sere commissioned to design several large public building in Asia.  A total of 5400 identical lights were to be installed. And the Let there be light lame shade company wished to bid on it.  Terms of the sale would include delivery to the foreign port where the buyer would take p</w:t>
      </w:r>
      <w:r w:rsidR="00AE1FA1">
        <w:t xml:space="preserve">ossession. </w:t>
      </w:r>
    </w:p>
    <w:p w:rsidR="00AE1FA1" w:rsidRDefault="00AE1FA1">
      <w:r>
        <w:tab/>
        <w:t xml:space="preserve">Transportation costs would be a hurdle.  In the initial design, the shades were cylinders that were 11 inches high and 11 inches in diameter and were packed into boxes that were 12 x 12 by 12 inches.  (We refer to these shades as style A.)  The packages cost 60 cents each and weighted 1 pound each. The shades cost $4 dollars each to manufacture.  They weighed 9 pounds each and 10 pounds packaged.  </w:t>
      </w:r>
    </w:p>
    <w:p w:rsidR="00F47CD0" w:rsidRDefault="00F47CD0">
      <w:r>
        <w:tab/>
        <w:t xml:space="preserve">They would be shipped to the port of Oakland.  The land rate to Oakland was $1000 per 40-foot container, without regard to weight restrictions.  The interior dimensions of the intermodal container were 8 feet wide by 8.5 feet high by 40 feet long.  </w:t>
      </w:r>
    </w:p>
    <w:p w:rsidR="00F47CD0" w:rsidRDefault="00F47CD0">
      <w:r>
        <w:tab/>
        <w:t>Ocean rates from Oakland to the overseas port were $22 dollars per ton (2000 pounds)</w:t>
      </w:r>
      <w:r w:rsidR="005B6E45">
        <w:t xml:space="preserve">, except that the ocean conference used a measurement ton that indicated that for bulky loads every 40 cubic feet would equal 1 ton for rate making purposes.  (That is, a shipment weighting, say 130 pounds, and occupying 80 cubic feet would cost as though it weighed 4000 pounds) Insurance costs were 2 percent of the value of the shipment ready to be loaded aboard ship in Oakland.  (This is calculated as all of the company’s costs up to this point).  </w:t>
      </w:r>
    </w:p>
    <w:p w:rsidR="005B6E45" w:rsidRDefault="005B6E45">
      <w:r>
        <w:tab/>
      </w:r>
      <w:r w:rsidR="00AF5832">
        <w:t xml:space="preserve">Because of the large size of the order, Let There Be Light Lamp Shade Company realized that it could custom design a shade that, rather, than being a cylinder, would be shaped like a cone.  The advantage to that was that the shades could be nested.  Some padding would be required between the shades, but the nested shades would also help protect each together. However, cutting out material for the cone shapes results in waste, so production costs would be higher.  Two alternative cone shaped designs were proposed </w:t>
      </w:r>
      <w:r w:rsidR="00D268F5">
        <w:t>(referred</w:t>
      </w:r>
      <w:r w:rsidR="00AF5832">
        <w:t xml:space="preserve"> to styles b and c)</w:t>
      </w:r>
    </w:p>
    <w:p w:rsidR="00D268F5" w:rsidRDefault="00D268F5">
      <w:r>
        <w:tab/>
        <w:t xml:space="preserve">Style B cost 5$ per </w:t>
      </w:r>
      <w:proofErr w:type="spellStart"/>
      <w:r>
        <w:t>shade</w:t>
      </w:r>
      <w:proofErr w:type="spellEnd"/>
      <w:r>
        <w:t xml:space="preserve"> to manufacture and could be shipped nestled in packages of 6.  </w:t>
      </w:r>
      <w:r w:rsidR="0079723D">
        <w:t>The package dimensions were 12x12x48 inches, and when holding six shades, a package weighed 62 pounds.  Each package cost 2$, and this included padding between the shades, a package weighed 62 pounds. Each package cost 2 dollars.  This included padding between the shades.</w:t>
      </w:r>
    </w:p>
    <w:p w:rsidR="0079723D" w:rsidRDefault="0079723D">
      <w:r>
        <w:tab/>
      </w:r>
      <w:r w:rsidR="00ED2937">
        <w:t xml:space="preserve">Style C costs $6 per </w:t>
      </w:r>
      <w:proofErr w:type="spellStart"/>
      <w:r w:rsidR="00ED2937">
        <w:t>shade</w:t>
      </w:r>
      <w:proofErr w:type="spellEnd"/>
      <w:r w:rsidR="00ED2937">
        <w:t xml:space="preserve"> to make and could be shipped nested in packages of 10.  The package dimensions were 12x12x50 inches, and when holding 10 shades, a package weighed</w:t>
      </w:r>
      <w:bookmarkStart w:id="0" w:name="_GoBack"/>
      <w:bookmarkEnd w:id="0"/>
      <w:r w:rsidR="00ED2937">
        <w:t xml:space="preserve"> 101 pounds.  Each package cost $3 = including padding between the individual shades.  </w:t>
      </w:r>
    </w:p>
    <w:sectPr w:rsidR="00797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F4"/>
    <w:rsid w:val="005B6E45"/>
    <w:rsid w:val="0079723D"/>
    <w:rsid w:val="007C66F4"/>
    <w:rsid w:val="009A74D9"/>
    <w:rsid w:val="00AE1FA1"/>
    <w:rsid w:val="00AF5832"/>
    <w:rsid w:val="00D268F5"/>
    <w:rsid w:val="00ED2937"/>
    <w:rsid w:val="00F4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AF7"/>
  <w15:chartTrackingRefBased/>
  <w15:docId w15:val="{82C5C576-B161-4749-8371-559CC9DB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McGhee</dc:creator>
  <cp:keywords/>
  <dc:description/>
  <cp:lastModifiedBy>Kasandra McGhee</cp:lastModifiedBy>
  <cp:revision>6</cp:revision>
  <dcterms:created xsi:type="dcterms:W3CDTF">2016-04-10T14:21:00Z</dcterms:created>
  <dcterms:modified xsi:type="dcterms:W3CDTF">2016-04-10T14:47:00Z</dcterms:modified>
</cp:coreProperties>
</file>